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sz w:val="36"/>
          <w:szCs w:val="36"/>
        </w:rPr>
        <w:t>﻿</w:t>
      </w:r>
    </w:p>
    <w:p w:rsidR="005061A9" w:rsidRPr="00447475" w:rsidRDefault="005061A9" w:rsidP="005A33FD">
      <w:pPr>
        <w:bidi/>
        <w:spacing w:after="0" w:line="240" w:lineRule="auto"/>
        <w:jc w:val="center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اتفاقية الجزائر</w:t>
      </w:r>
    </w:p>
    <w:p w:rsidR="005061A9" w:rsidRDefault="005061A9" w:rsidP="005A33FD">
      <w:pPr>
        <w:bidi/>
        <w:spacing w:after="0" w:line="240" w:lineRule="auto"/>
        <w:jc w:val="center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بين الجمهورية العراقية وايران</w:t>
      </w:r>
    </w:p>
    <w:p w:rsidR="005A33FD" w:rsidRPr="00447475" w:rsidRDefault="005A33FD" w:rsidP="005A33FD">
      <w:pPr>
        <w:bidi/>
        <w:spacing w:after="0" w:line="240" w:lineRule="auto"/>
        <w:jc w:val="center"/>
        <w:rPr>
          <w:sz w:val="36"/>
          <w:szCs w:val="36"/>
        </w:rPr>
      </w:pPr>
    </w:p>
    <w:p w:rsidR="005061A9" w:rsidRPr="00447475" w:rsidRDefault="005061A9" w:rsidP="005A33FD">
      <w:pPr>
        <w:bidi/>
        <w:spacing w:after="0" w:line="240" w:lineRule="auto"/>
        <w:jc w:val="center"/>
        <w:rPr>
          <w:sz w:val="36"/>
          <w:szCs w:val="36"/>
        </w:rPr>
      </w:pPr>
      <w:r w:rsidRPr="00447475">
        <w:rPr>
          <w:rFonts w:cs="Arial" w:hint="cs"/>
          <w:sz w:val="36"/>
          <w:szCs w:val="36"/>
          <w:rtl/>
        </w:rPr>
        <w:t>(</w:t>
      </w:r>
      <w:r w:rsidRPr="00447475">
        <w:rPr>
          <w:rFonts w:cs="Arial"/>
          <w:sz w:val="36"/>
          <w:szCs w:val="36"/>
          <w:rtl/>
        </w:rPr>
        <w:t>عقدت في السادس من آذار ١٩٧٥ في الجزائر</w:t>
      </w:r>
      <w:r w:rsidRPr="00447475">
        <w:rPr>
          <w:rFonts w:hint="cs"/>
          <w:sz w:val="36"/>
          <w:szCs w:val="36"/>
          <w:rtl/>
        </w:rPr>
        <w:t>)</w:t>
      </w:r>
    </w:p>
    <w:p w:rsidR="00447475" w:rsidRPr="00447475" w:rsidRDefault="00447475" w:rsidP="005A33FD">
      <w:pPr>
        <w:bidi/>
        <w:spacing w:after="0" w:line="240" w:lineRule="auto"/>
        <w:jc w:val="both"/>
        <w:rPr>
          <w:sz w:val="36"/>
          <w:szCs w:val="36"/>
        </w:rPr>
      </w:pPr>
    </w:p>
    <w:p w:rsidR="00447475" w:rsidRDefault="005A33FD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</w:rPr>
        <w:t>)</w:t>
      </w:r>
      <w:r>
        <w:rPr>
          <w:rFonts w:cs="Arial"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>أثناء</w:t>
      </w:r>
      <w:r w:rsidR="005061A9" w:rsidRPr="00447475">
        <w:rPr>
          <w:rFonts w:cs="Arial"/>
          <w:sz w:val="36"/>
          <w:szCs w:val="36"/>
          <w:rtl/>
        </w:rPr>
        <w:t xml:space="preserve"> اعت</w:t>
      </w:r>
      <w:r w:rsidR="005061A9" w:rsidRPr="00447475">
        <w:rPr>
          <w:rFonts w:cs="Arial" w:hint="cs"/>
          <w:sz w:val="36"/>
          <w:szCs w:val="36"/>
          <w:rtl/>
        </w:rPr>
        <w:t>ق</w:t>
      </w:r>
      <w:r w:rsidR="005061A9" w:rsidRPr="00447475">
        <w:rPr>
          <w:rFonts w:cs="Arial"/>
          <w:sz w:val="36"/>
          <w:szCs w:val="36"/>
          <w:rtl/>
        </w:rPr>
        <w:t xml:space="preserve">اد مؤتمر </w:t>
      </w:r>
      <w:r w:rsidR="004F2AFE" w:rsidRPr="00447475">
        <w:rPr>
          <w:rFonts w:cs="Arial"/>
          <w:sz w:val="36"/>
          <w:szCs w:val="36"/>
          <w:rtl/>
        </w:rPr>
        <w:t>القمة للدول الاعضاء في منظمة ال</w:t>
      </w:r>
      <w:r w:rsidR="004F2AFE" w:rsidRPr="00447475">
        <w:rPr>
          <w:rFonts w:cs="Arial" w:hint="cs"/>
          <w:sz w:val="36"/>
          <w:szCs w:val="36"/>
          <w:rtl/>
        </w:rPr>
        <w:t>ا</w:t>
      </w:r>
      <w:r>
        <w:rPr>
          <w:rFonts w:cs="Arial"/>
          <w:sz w:val="36"/>
          <w:szCs w:val="36"/>
          <w:rtl/>
        </w:rPr>
        <w:t>وبك</w:t>
      </w:r>
      <w:r>
        <w:rPr>
          <w:rFonts w:cs="Arial" w:hint="cs"/>
          <w:sz w:val="36"/>
          <w:szCs w:val="36"/>
          <w:rtl/>
        </w:rPr>
        <w:t xml:space="preserve"> </w:t>
      </w:r>
      <w:r w:rsidR="00447475">
        <w:rPr>
          <w:rFonts w:cs="Arial"/>
          <w:sz w:val="36"/>
          <w:szCs w:val="36"/>
          <w:rtl/>
        </w:rPr>
        <w:t>في عاصمة</w:t>
      </w:r>
    </w:p>
    <w:p w:rsidR="00447475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الجزائر : وبمبادرة الرئيس هواري بومدين</w:t>
      </w:r>
      <w:r w:rsidRPr="00447475">
        <w:rPr>
          <w:rFonts w:cs="Arial" w:hint="cs"/>
          <w:sz w:val="36"/>
          <w:szCs w:val="36"/>
          <w:rtl/>
        </w:rPr>
        <w:t xml:space="preserve"> </w:t>
      </w:r>
      <w:r w:rsidR="00447475" w:rsidRPr="00447475">
        <w:rPr>
          <w:rFonts w:cs="Arial"/>
          <w:sz w:val="36"/>
          <w:szCs w:val="36"/>
          <w:rtl/>
        </w:rPr>
        <w:t>، تقا</w:t>
      </w:r>
      <w:r w:rsidR="00447475" w:rsidRPr="00447475">
        <w:rPr>
          <w:rFonts w:cs="Arial" w:hint="cs"/>
          <w:sz w:val="36"/>
          <w:szCs w:val="36"/>
          <w:rtl/>
          <w:lang w:bidi="ku-Arab-IQ"/>
        </w:rPr>
        <w:t>بل</w:t>
      </w:r>
      <w:r w:rsidR="00447475">
        <w:rPr>
          <w:rFonts w:cs="Arial"/>
          <w:sz w:val="36"/>
          <w:szCs w:val="36"/>
          <w:rtl/>
        </w:rPr>
        <w:t xml:space="preserve"> مرتين صاحب الجلالة</w:t>
      </w:r>
    </w:p>
    <w:p w:rsidR="00447475" w:rsidRDefault="004F2AFE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شا</w:t>
      </w:r>
      <w:r w:rsidRPr="00447475">
        <w:rPr>
          <w:rFonts w:cs="Arial" w:hint="cs"/>
          <w:sz w:val="36"/>
          <w:szCs w:val="36"/>
          <w:rtl/>
        </w:rPr>
        <w:t>ه</w:t>
      </w:r>
      <w:r w:rsidR="005061A9" w:rsidRPr="00447475">
        <w:rPr>
          <w:rFonts w:cs="Arial"/>
          <w:sz w:val="36"/>
          <w:szCs w:val="36"/>
          <w:rtl/>
        </w:rPr>
        <w:t xml:space="preserve"> ا</w:t>
      </w:r>
      <w:r w:rsidR="005061A9" w:rsidRPr="00447475">
        <w:rPr>
          <w:rFonts w:cs="Arial" w:hint="cs"/>
          <w:sz w:val="36"/>
          <w:szCs w:val="36"/>
          <w:rtl/>
        </w:rPr>
        <w:t>ی</w:t>
      </w:r>
      <w:r w:rsidR="005061A9" w:rsidRPr="00447475">
        <w:rPr>
          <w:rFonts w:cs="Arial" w:hint="eastAsia"/>
          <w:sz w:val="36"/>
          <w:szCs w:val="36"/>
          <w:rtl/>
        </w:rPr>
        <w:t>ران</w:t>
      </w:r>
      <w:r w:rsidR="005061A9" w:rsidRPr="00447475">
        <w:rPr>
          <w:rFonts w:cs="Arial"/>
          <w:sz w:val="36"/>
          <w:szCs w:val="36"/>
          <w:rtl/>
        </w:rPr>
        <w:t xml:space="preserve"> والسيد صدام حسين نائ</w:t>
      </w:r>
      <w:r w:rsidR="00447475">
        <w:rPr>
          <w:rFonts w:cs="Arial"/>
          <w:sz w:val="36"/>
          <w:szCs w:val="36"/>
          <w:rtl/>
        </w:rPr>
        <w:t>ب رئيس مجلس قيادة الثورة وأجريا</w:t>
      </w:r>
    </w:p>
    <w:p w:rsidR="00447475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محادثات مطولة حول العلاقات بي</w:t>
      </w:r>
      <w:r w:rsidR="00447475">
        <w:rPr>
          <w:rFonts w:cs="Arial"/>
          <w:sz w:val="36"/>
          <w:szCs w:val="36"/>
          <w:rtl/>
        </w:rPr>
        <w:t>ن العراق وايران . وقد اتسمت هذه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المح</w:t>
      </w:r>
      <w:r w:rsidRPr="00447475">
        <w:rPr>
          <w:rFonts w:cs="Arial" w:hint="eastAsia"/>
          <w:sz w:val="36"/>
          <w:szCs w:val="36"/>
          <w:rtl/>
        </w:rPr>
        <w:t>ادثات</w:t>
      </w:r>
      <w:r w:rsidRPr="00447475">
        <w:rPr>
          <w:rFonts w:cs="Arial"/>
          <w:sz w:val="36"/>
          <w:szCs w:val="36"/>
          <w:rtl/>
        </w:rPr>
        <w:t xml:space="preserve"> التي جرت بحضور ال</w:t>
      </w:r>
      <w:r w:rsidR="00447475" w:rsidRPr="00447475">
        <w:rPr>
          <w:rFonts w:cs="Arial"/>
          <w:sz w:val="36"/>
          <w:szCs w:val="36"/>
          <w:rtl/>
        </w:rPr>
        <w:t>رئيس هواري بومدين ببديع الصراحة</w:t>
      </w:r>
      <w:r w:rsidR="00447475" w:rsidRPr="00447475">
        <w:rPr>
          <w:rFonts w:cs="Arial"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 xml:space="preserve">الكاملة </w:t>
      </w:r>
      <w:r w:rsidR="004F2AFE" w:rsidRPr="00447475">
        <w:rPr>
          <w:rFonts w:cs="Arial" w:hint="eastAsia"/>
          <w:sz w:val="36"/>
          <w:szCs w:val="36"/>
          <w:rtl/>
        </w:rPr>
        <w:t>وبارادة</w:t>
      </w:r>
      <w:r w:rsidR="004F2AFE" w:rsidRPr="00447475">
        <w:rPr>
          <w:rFonts w:cs="Arial"/>
          <w:sz w:val="36"/>
          <w:szCs w:val="36"/>
          <w:rtl/>
        </w:rPr>
        <w:t xml:space="preserve"> مخلصة</w:t>
      </w:r>
      <w:r w:rsidR="004F2AFE" w:rsidRPr="00447475">
        <w:rPr>
          <w:rFonts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>من الطرفين للوصول الى حل نهائي دائم لجميع المشاكل القائمة بين بلديه</w:t>
      </w:r>
      <w:r w:rsidR="004F2AFE" w:rsidRPr="00447475">
        <w:rPr>
          <w:rFonts w:cs="Arial" w:hint="cs"/>
          <w:sz w:val="36"/>
          <w:szCs w:val="36"/>
          <w:rtl/>
        </w:rPr>
        <w:t>م</w:t>
      </w:r>
      <w:r w:rsidRPr="00447475">
        <w:rPr>
          <w:rFonts w:cs="Arial"/>
          <w:sz w:val="36"/>
          <w:szCs w:val="36"/>
          <w:rtl/>
        </w:rPr>
        <w:t>ا وتطبيق</w:t>
      </w:r>
      <w:r w:rsidR="004F2AFE" w:rsidRPr="00447475">
        <w:rPr>
          <w:rFonts w:cs="Arial"/>
          <w:sz w:val="36"/>
          <w:szCs w:val="36"/>
          <w:rtl/>
        </w:rPr>
        <w:t>ا لمباد</w:t>
      </w:r>
      <w:r w:rsidR="004F2AFE" w:rsidRPr="00447475">
        <w:rPr>
          <w:rFonts w:cs="Arial" w:hint="cs"/>
          <w:sz w:val="36"/>
          <w:szCs w:val="36"/>
          <w:rtl/>
        </w:rPr>
        <w:t>ئ</w:t>
      </w:r>
      <w:r w:rsidRPr="00447475">
        <w:rPr>
          <w:rFonts w:cs="Arial"/>
          <w:sz w:val="36"/>
          <w:szCs w:val="36"/>
          <w:rtl/>
        </w:rPr>
        <w:t xml:space="preserve"> سلامة </w:t>
      </w:r>
      <w:r w:rsidR="00144E22">
        <w:rPr>
          <w:rFonts w:cs="Arial"/>
          <w:sz w:val="36"/>
          <w:szCs w:val="36"/>
          <w:rtl/>
        </w:rPr>
        <w:t>التراب وحرمة الحدود وعدم التدخل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بالشؤون الداخلية</w:t>
      </w:r>
      <w:r w:rsidR="004F2AFE" w:rsidRPr="00447475">
        <w:rPr>
          <w:rFonts w:cs="Arial" w:hint="cs"/>
          <w:sz w:val="36"/>
          <w:szCs w:val="36"/>
          <w:rtl/>
        </w:rPr>
        <w:t xml:space="preserve"> .</w:t>
      </w:r>
    </w:p>
    <w:p w:rsidR="005A33FD" w:rsidRDefault="005A33FD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</w:p>
    <w:p w:rsidR="005061A9" w:rsidRPr="00447475" w:rsidRDefault="005061A9" w:rsidP="005A33FD">
      <w:pPr>
        <w:bidi/>
        <w:spacing w:after="0" w:line="240" w:lineRule="auto"/>
        <w:ind w:firstLine="720"/>
        <w:jc w:val="both"/>
        <w:rPr>
          <w:sz w:val="36"/>
          <w:szCs w:val="36"/>
        </w:rPr>
      </w:pPr>
      <w:r w:rsidRPr="00447475">
        <w:rPr>
          <w:rFonts w:cs="Arial" w:hint="eastAsia"/>
          <w:sz w:val="36"/>
          <w:szCs w:val="36"/>
          <w:rtl/>
        </w:rPr>
        <w:t>قرر</w:t>
      </w:r>
      <w:r w:rsidRPr="00447475">
        <w:rPr>
          <w:rFonts w:cs="Arial"/>
          <w:sz w:val="36"/>
          <w:szCs w:val="36"/>
          <w:rtl/>
        </w:rPr>
        <w:t xml:space="preserve"> الطرفان الساميان المتعاقدان</w:t>
      </w:r>
      <w:r w:rsidR="004F2AFE" w:rsidRPr="00447475">
        <w:rPr>
          <w:rFonts w:cs="Arial" w:hint="cs"/>
          <w:sz w:val="36"/>
          <w:szCs w:val="36"/>
          <w:rtl/>
        </w:rPr>
        <w:t xml:space="preserve"> </w:t>
      </w:r>
      <w:r w:rsidRPr="00447475">
        <w:rPr>
          <w:sz w:val="36"/>
          <w:szCs w:val="36"/>
        </w:rPr>
        <w:t xml:space="preserve"> :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 w:hint="eastAsia"/>
          <w:sz w:val="36"/>
          <w:szCs w:val="36"/>
          <w:rtl/>
        </w:rPr>
        <w:t>أولا</w:t>
      </w:r>
      <w:r w:rsidRPr="00447475">
        <w:rPr>
          <w:rFonts w:cs="Arial"/>
          <w:sz w:val="36"/>
          <w:szCs w:val="36"/>
          <w:rtl/>
        </w:rPr>
        <w:t xml:space="preserve"> - اجراء تخطيط نهائي لحدوده</w:t>
      </w:r>
      <w:r w:rsidR="00144E22">
        <w:rPr>
          <w:rFonts w:cs="Arial" w:hint="cs"/>
          <w:sz w:val="36"/>
          <w:szCs w:val="36"/>
          <w:rtl/>
        </w:rPr>
        <w:t>م</w:t>
      </w:r>
      <w:r w:rsidRPr="00447475">
        <w:rPr>
          <w:rFonts w:cs="Arial"/>
          <w:sz w:val="36"/>
          <w:szCs w:val="36"/>
          <w:rtl/>
        </w:rPr>
        <w:t>ا البري</w:t>
      </w:r>
      <w:r w:rsidR="00144E22">
        <w:rPr>
          <w:rFonts w:cs="Arial"/>
          <w:sz w:val="36"/>
          <w:szCs w:val="36"/>
          <w:rtl/>
        </w:rPr>
        <w:t>ة بناء على بروتوكول القسطنطينية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لسنة ١٩١٣ ومحاضر لجنة تحديد الحدود لسنة ١٩١٤</w:t>
      </w:r>
      <w:r w:rsidRPr="00447475">
        <w:rPr>
          <w:sz w:val="36"/>
          <w:szCs w:val="36"/>
        </w:rPr>
        <w:t xml:space="preserve"> </w:t>
      </w:r>
      <w:r w:rsidR="004110E4" w:rsidRPr="00447475">
        <w:rPr>
          <w:sz w:val="36"/>
          <w:szCs w:val="36"/>
        </w:rPr>
        <w:t>.</w:t>
      </w:r>
    </w:p>
    <w:p w:rsidR="004110E4" w:rsidRPr="00447475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</w:rPr>
      </w:pPr>
      <w:r w:rsidRPr="00447475">
        <w:rPr>
          <w:rFonts w:cs="Arial" w:hint="eastAsia"/>
          <w:sz w:val="36"/>
          <w:szCs w:val="36"/>
          <w:rtl/>
        </w:rPr>
        <w:t>ثانيا</w:t>
      </w:r>
      <w:r w:rsidRPr="00447475">
        <w:rPr>
          <w:rFonts w:cs="Arial"/>
          <w:sz w:val="36"/>
          <w:szCs w:val="36"/>
          <w:rtl/>
        </w:rPr>
        <w:t xml:space="preserve"> - تحديد حدودهم النهرية حسب خط تالوك</w:t>
      </w:r>
      <w:r w:rsidR="00144E22">
        <w:rPr>
          <w:rFonts w:cs="Arial" w:hint="cs"/>
          <w:sz w:val="36"/>
          <w:szCs w:val="36"/>
          <w:rtl/>
        </w:rPr>
        <w:t xml:space="preserve"> </w:t>
      </w:r>
      <w:r w:rsidR="004110E4" w:rsidRPr="00447475">
        <w:rPr>
          <w:rFonts w:cs="Arial"/>
          <w:sz w:val="36"/>
          <w:szCs w:val="36"/>
        </w:rPr>
        <w:t xml:space="preserve"> .</w:t>
      </w:r>
    </w:p>
    <w:p w:rsidR="00144E22" w:rsidRDefault="004110E4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ثال</w:t>
      </w:r>
      <w:r w:rsidRPr="00447475">
        <w:rPr>
          <w:rFonts w:cs="Arial" w:hint="cs"/>
          <w:sz w:val="36"/>
          <w:szCs w:val="36"/>
          <w:rtl/>
        </w:rPr>
        <w:t>ثا</w:t>
      </w:r>
      <w:r w:rsidR="005061A9" w:rsidRPr="00447475">
        <w:rPr>
          <w:rFonts w:cs="Arial"/>
          <w:sz w:val="36"/>
          <w:szCs w:val="36"/>
          <w:rtl/>
        </w:rPr>
        <w:t xml:space="preserve"> - بناء على هذا سيعيد الطرفان الأمن والثقة المتبادلة على طول حدودهما المشتركة ويلتزمان من ثم على اجراء رقابة مشددة وفعاله على حدوده</w:t>
      </w:r>
      <w:r w:rsidR="00144E22">
        <w:rPr>
          <w:rFonts w:cs="Arial" w:hint="cs"/>
          <w:sz w:val="36"/>
          <w:szCs w:val="36"/>
          <w:rtl/>
        </w:rPr>
        <w:t>م</w:t>
      </w:r>
      <w:r w:rsidR="00144E22">
        <w:rPr>
          <w:rFonts w:cs="Arial"/>
          <w:sz w:val="36"/>
          <w:szCs w:val="36"/>
          <w:rtl/>
        </w:rPr>
        <w:t>ا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المشتركة وذلك من أجل وضع حد ن</w:t>
      </w:r>
      <w:r w:rsidR="00144E22">
        <w:rPr>
          <w:rFonts w:cs="Arial"/>
          <w:sz w:val="36"/>
          <w:szCs w:val="36"/>
          <w:rtl/>
        </w:rPr>
        <w:t>هائي لكل ال</w:t>
      </w:r>
      <w:r w:rsidR="00144E22">
        <w:rPr>
          <w:rFonts w:cs="Arial" w:hint="cs"/>
          <w:sz w:val="36"/>
          <w:szCs w:val="36"/>
          <w:rtl/>
        </w:rPr>
        <w:t>ت</w:t>
      </w:r>
      <w:r w:rsidR="00144E22">
        <w:rPr>
          <w:rFonts w:cs="Arial"/>
          <w:sz w:val="36"/>
          <w:szCs w:val="36"/>
          <w:rtl/>
        </w:rPr>
        <w:t>سللات ذات الطابع</w:t>
      </w:r>
    </w:p>
    <w:p w:rsidR="004110E4" w:rsidRPr="00447475" w:rsidRDefault="004110E4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ال</w:t>
      </w:r>
      <w:r w:rsidRPr="00447475">
        <w:rPr>
          <w:rFonts w:cs="Arial" w:hint="cs"/>
          <w:sz w:val="36"/>
          <w:szCs w:val="36"/>
          <w:rtl/>
        </w:rPr>
        <w:t>خ</w:t>
      </w:r>
      <w:r w:rsidRPr="00447475">
        <w:rPr>
          <w:rFonts w:cs="Arial"/>
          <w:sz w:val="36"/>
          <w:szCs w:val="36"/>
          <w:rtl/>
        </w:rPr>
        <w:t>ريبي من حيث أ</w:t>
      </w:r>
      <w:r w:rsidRPr="00447475">
        <w:rPr>
          <w:rFonts w:cs="Arial" w:hint="cs"/>
          <w:sz w:val="36"/>
          <w:szCs w:val="36"/>
          <w:rtl/>
        </w:rPr>
        <w:t>ت</w:t>
      </w:r>
      <w:r w:rsidR="005061A9" w:rsidRPr="00447475">
        <w:rPr>
          <w:rFonts w:cs="Arial"/>
          <w:sz w:val="36"/>
          <w:szCs w:val="36"/>
          <w:rtl/>
        </w:rPr>
        <w:t xml:space="preserve">ت </w:t>
      </w:r>
      <w:r w:rsidRPr="00447475">
        <w:rPr>
          <w:rFonts w:cs="Arial" w:hint="cs"/>
          <w:sz w:val="36"/>
          <w:szCs w:val="36"/>
          <w:rtl/>
        </w:rPr>
        <w:t>.</w:t>
      </w:r>
      <w:bookmarkStart w:id="0" w:name="_GoBack"/>
      <w:bookmarkEnd w:id="0"/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رابعا - كما اتفق الطرفان على اعتبار هذه التر</w:t>
      </w:r>
      <w:r w:rsidR="005A33FD">
        <w:rPr>
          <w:rFonts w:cs="Arial"/>
          <w:sz w:val="36"/>
          <w:szCs w:val="36"/>
          <w:rtl/>
        </w:rPr>
        <w:t>تيبات المشار اليها أعلاه</w:t>
      </w:r>
      <w:r w:rsidR="005A33FD">
        <w:rPr>
          <w:rFonts w:cs="Arial" w:hint="cs"/>
          <w:sz w:val="36"/>
          <w:szCs w:val="36"/>
          <w:rtl/>
        </w:rPr>
        <w:t xml:space="preserve"> </w:t>
      </w:r>
      <w:r w:rsidR="00144E22">
        <w:rPr>
          <w:rFonts w:cs="Arial"/>
          <w:sz w:val="36"/>
          <w:szCs w:val="36"/>
          <w:rtl/>
        </w:rPr>
        <w:t>كعناصر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لا تتجزا لحل شامل وبالتالي فا</w:t>
      </w:r>
      <w:r w:rsidR="00144E22">
        <w:rPr>
          <w:rFonts w:cs="Arial"/>
          <w:sz w:val="36"/>
          <w:szCs w:val="36"/>
          <w:rtl/>
        </w:rPr>
        <w:t>ن أي مساس باحدى مقوماتها يتنافى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 xml:space="preserve">بطبيعة الحال مع روح اتفاق </w:t>
      </w:r>
      <w:r w:rsidR="00144E22">
        <w:rPr>
          <w:rFonts w:cs="Arial"/>
          <w:sz w:val="36"/>
          <w:szCs w:val="36"/>
          <w:rtl/>
        </w:rPr>
        <w:t>الجزائر وسيبقى الطرفان على ا</w:t>
      </w:r>
      <w:r w:rsidR="00144E22">
        <w:rPr>
          <w:rFonts w:cs="Arial" w:hint="cs"/>
          <w:sz w:val="36"/>
          <w:szCs w:val="36"/>
          <w:rtl/>
        </w:rPr>
        <w:t>ت</w:t>
      </w:r>
      <w:r w:rsidR="0013454C">
        <w:rPr>
          <w:rFonts w:cs="Arial" w:hint="cs"/>
          <w:sz w:val="36"/>
          <w:szCs w:val="36"/>
          <w:rtl/>
        </w:rPr>
        <w:t>ص</w:t>
      </w:r>
      <w:r w:rsidR="004110E4" w:rsidRPr="00447475">
        <w:rPr>
          <w:rFonts w:cs="Arial"/>
          <w:sz w:val="36"/>
          <w:szCs w:val="36"/>
          <w:rtl/>
        </w:rPr>
        <w:t>ا</w:t>
      </w:r>
      <w:r w:rsidR="004110E4" w:rsidRPr="00447475">
        <w:rPr>
          <w:rFonts w:cs="Arial" w:hint="cs"/>
          <w:sz w:val="36"/>
          <w:szCs w:val="36"/>
          <w:rtl/>
        </w:rPr>
        <w:t>ل</w:t>
      </w:r>
      <w:r w:rsidRPr="00447475">
        <w:rPr>
          <w:rFonts w:cs="Arial"/>
          <w:sz w:val="36"/>
          <w:szCs w:val="36"/>
          <w:rtl/>
        </w:rPr>
        <w:t xml:space="preserve"> دائم</w:t>
      </w:r>
    </w:p>
    <w:p w:rsidR="005061A9" w:rsidRDefault="005061A9" w:rsidP="005A33FD">
      <w:pPr>
        <w:bidi/>
        <w:spacing w:after="0" w:line="240" w:lineRule="auto"/>
        <w:jc w:val="both"/>
        <w:rPr>
          <w:sz w:val="36"/>
          <w:szCs w:val="36"/>
          <w:rtl/>
        </w:rPr>
      </w:pPr>
    </w:p>
    <w:p w:rsidR="005A33FD" w:rsidRDefault="005A33FD" w:rsidP="005A33FD">
      <w:pPr>
        <w:bidi/>
        <w:spacing w:after="0" w:line="240" w:lineRule="auto"/>
        <w:jc w:val="both"/>
        <w:rPr>
          <w:sz w:val="36"/>
          <w:szCs w:val="36"/>
          <w:rtl/>
        </w:rPr>
      </w:pPr>
    </w:p>
    <w:p w:rsidR="005A33FD" w:rsidRDefault="005A33FD" w:rsidP="005A33FD">
      <w:pPr>
        <w:bidi/>
        <w:spacing w:after="0" w:line="240" w:lineRule="auto"/>
        <w:jc w:val="both"/>
        <w:rPr>
          <w:sz w:val="36"/>
          <w:szCs w:val="36"/>
          <w:rtl/>
        </w:rPr>
      </w:pPr>
    </w:p>
    <w:p w:rsidR="00144E22" w:rsidRPr="00447475" w:rsidRDefault="00144E22" w:rsidP="005A33FD">
      <w:pPr>
        <w:bidi/>
        <w:spacing w:after="0" w:line="240" w:lineRule="auto"/>
        <w:jc w:val="both"/>
        <w:rPr>
          <w:sz w:val="36"/>
          <w:szCs w:val="36"/>
        </w:rPr>
      </w:pP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lastRenderedPageBreak/>
        <w:t xml:space="preserve">مع السيد هواري بومدين الذي </w:t>
      </w:r>
      <w:r w:rsidR="004110E4" w:rsidRPr="00447475">
        <w:rPr>
          <w:rFonts w:cs="Arial"/>
          <w:sz w:val="36"/>
          <w:szCs w:val="36"/>
          <w:rtl/>
        </w:rPr>
        <w:t>سيقدم عند الحاجة معونة الجزائر</w:t>
      </w:r>
    </w:p>
    <w:p w:rsidR="00447475" w:rsidRPr="00447475" w:rsidRDefault="00447475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 xml:space="preserve">الأخوية من أجل تطبيق هذه القرارات  </w:t>
      </w:r>
      <w:r w:rsidRPr="00447475">
        <w:rPr>
          <w:rFonts w:cs="Arial" w:hint="cs"/>
          <w:sz w:val="36"/>
          <w:szCs w:val="36"/>
          <w:rtl/>
        </w:rPr>
        <w:t>.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وقد قرر الطرفان اعادة الروابط</w:t>
      </w:r>
      <w:r w:rsidR="00144E22">
        <w:rPr>
          <w:rFonts w:cs="Arial"/>
          <w:sz w:val="36"/>
          <w:szCs w:val="36"/>
          <w:rtl/>
        </w:rPr>
        <w:t xml:space="preserve"> التقليدية لحسن الجوار والصداقة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وذلك على الخصوص بازالة جميع العوامل السلبية لعلاقاتهما وبواسطة تبادل وجهات النظر بشكل مستمر حول المسائل ذات المصلحة المشتركة وتنمية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التعاون المتبادل</w:t>
      </w:r>
      <w:r w:rsidR="00447475" w:rsidRPr="00447475">
        <w:rPr>
          <w:rFonts w:cs="Arial" w:hint="cs"/>
          <w:sz w:val="36"/>
          <w:szCs w:val="36"/>
          <w:rtl/>
        </w:rPr>
        <w:t xml:space="preserve"> .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ويعلن الطرفان رسميا ان المنطقة يجب ان تكون في مأمن من أي تدخل</w:t>
      </w:r>
      <w:r w:rsidR="005A33FD">
        <w:rPr>
          <w:rFonts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>خارجي</w:t>
      </w:r>
      <w:r w:rsidRPr="00447475">
        <w:rPr>
          <w:sz w:val="36"/>
          <w:szCs w:val="36"/>
        </w:rPr>
        <w:t xml:space="preserve"> .</w:t>
      </w:r>
      <w:r w:rsidR="00144E22">
        <w:rPr>
          <w:rFonts w:hint="cs"/>
          <w:sz w:val="36"/>
          <w:szCs w:val="36"/>
          <w:rtl/>
        </w:rPr>
        <w:t xml:space="preserve"> </w:t>
      </w:r>
      <w:r w:rsidR="00447475" w:rsidRPr="00447475">
        <w:rPr>
          <w:rFonts w:hint="cs"/>
          <w:sz w:val="36"/>
          <w:szCs w:val="36"/>
          <w:rtl/>
        </w:rPr>
        <w:t xml:space="preserve"> 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وسيجتمع وزراء الخارجية من العراق وايران بحضور وزير خارجية الجزائر بتاريخ 15 آذار ١٩٧٥ في طهران وذلك لوضع ترتيبات عمل اللجنة المختلطة العراقية الايرانية التي أسست م</w:t>
      </w:r>
      <w:r w:rsidR="00144E22">
        <w:rPr>
          <w:rFonts w:cs="Arial"/>
          <w:sz w:val="36"/>
          <w:szCs w:val="36"/>
          <w:rtl/>
        </w:rPr>
        <w:t>ن أجل تطبيق القرارات المتخذة في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اتفاق مشترك والمنصوص عليها أعلاه .</w:t>
      </w:r>
      <w:r w:rsidR="00447475" w:rsidRPr="00447475">
        <w:rPr>
          <w:rFonts w:cs="Arial"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 xml:space="preserve"> وطبقا لرغبة الطرفين س</w:t>
      </w:r>
      <w:r w:rsidR="00144E22">
        <w:rPr>
          <w:rFonts w:cs="Arial" w:hint="cs"/>
          <w:sz w:val="36"/>
          <w:szCs w:val="36"/>
          <w:rtl/>
        </w:rPr>
        <w:t>ت</w:t>
      </w:r>
      <w:r w:rsidRPr="00447475">
        <w:rPr>
          <w:rFonts w:cs="Arial"/>
          <w:sz w:val="36"/>
          <w:szCs w:val="36"/>
          <w:rtl/>
        </w:rPr>
        <w:t xml:space="preserve">دعى الجزائر إلى اجتماعات اللجنة المختلطة العراقية - </w:t>
      </w:r>
      <w:r w:rsidR="005A33FD">
        <w:rPr>
          <w:rFonts w:cs="Arial"/>
          <w:sz w:val="36"/>
          <w:szCs w:val="36"/>
          <w:rtl/>
        </w:rPr>
        <w:t>الايرانية وتحدد اللجنة</w:t>
      </w:r>
      <w:r w:rsidR="005A33FD">
        <w:rPr>
          <w:rFonts w:cs="Arial" w:hint="cs"/>
          <w:sz w:val="36"/>
          <w:szCs w:val="36"/>
          <w:rtl/>
        </w:rPr>
        <w:t xml:space="preserve"> </w:t>
      </w:r>
      <w:r w:rsidR="00144E22">
        <w:rPr>
          <w:rFonts w:cs="Arial"/>
          <w:sz w:val="36"/>
          <w:szCs w:val="36"/>
          <w:rtl/>
        </w:rPr>
        <w:t>المختلطة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جدول أعمالها وطريقة عملها والاجتماع اذا اقتضى الحال بالتناوب في بغداد</w:t>
      </w:r>
      <w:r w:rsidR="00447475" w:rsidRPr="00447475">
        <w:rPr>
          <w:rFonts w:hint="cs"/>
          <w:sz w:val="36"/>
          <w:szCs w:val="36"/>
          <w:rtl/>
        </w:rPr>
        <w:t xml:space="preserve"> </w:t>
      </w:r>
      <w:r w:rsidRPr="00447475">
        <w:rPr>
          <w:rFonts w:cs="Arial"/>
          <w:sz w:val="36"/>
          <w:szCs w:val="36"/>
          <w:rtl/>
        </w:rPr>
        <w:t>وطهران</w:t>
      </w:r>
      <w:r w:rsidR="005A33FD">
        <w:rPr>
          <w:sz w:val="36"/>
          <w:szCs w:val="36"/>
        </w:rPr>
        <w:t xml:space="preserve"> </w:t>
      </w:r>
      <w:r w:rsidR="00144E22">
        <w:rPr>
          <w:rFonts w:hint="cs"/>
          <w:sz w:val="36"/>
          <w:szCs w:val="36"/>
          <w:rtl/>
        </w:rPr>
        <w:t xml:space="preserve"> </w:t>
      </w:r>
    </w:p>
    <w:p w:rsidR="00447475" w:rsidRPr="00447475" w:rsidRDefault="00447475" w:rsidP="005A33FD">
      <w:pPr>
        <w:bidi/>
        <w:spacing w:after="0" w:line="240" w:lineRule="auto"/>
        <w:jc w:val="both"/>
        <w:rPr>
          <w:sz w:val="36"/>
          <w:szCs w:val="36"/>
        </w:rPr>
      </w:pP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وقد قبل صاحب الجلالة شاه ا</w:t>
      </w:r>
      <w:r w:rsidRPr="00447475">
        <w:rPr>
          <w:rFonts w:cs="Arial" w:hint="cs"/>
          <w:sz w:val="36"/>
          <w:szCs w:val="36"/>
          <w:rtl/>
        </w:rPr>
        <w:t>ی</w:t>
      </w:r>
      <w:r w:rsidRPr="00447475">
        <w:rPr>
          <w:rFonts w:cs="Arial" w:hint="eastAsia"/>
          <w:sz w:val="36"/>
          <w:szCs w:val="36"/>
          <w:rtl/>
        </w:rPr>
        <w:t>ران</w:t>
      </w:r>
      <w:r w:rsidRPr="00447475">
        <w:rPr>
          <w:rFonts w:cs="Arial"/>
          <w:sz w:val="36"/>
          <w:szCs w:val="36"/>
          <w:rtl/>
        </w:rPr>
        <w:t xml:space="preserve"> بكل سرور الدعوة التي وج</w:t>
      </w:r>
      <w:r w:rsidR="00447475" w:rsidRPr="00447475">
        <w:rPr>
          <w:rFonts w:cs="Arial" w:hint="cs"/>
          <w:sz w:val="36"/>
          <w:szCs w:val="36"/>
          <w:rtl/>
        </w:rPr>
        <w:t>ه</w:t>
      </w:r>
      <w:r w:rsidR="00144E22">
        <w:rPr>
          <w:rFonts w:cs="Arial"/>
          <w:sz w:val="36"/>
          <w:szCs w:val="36"/>
          <w:rtl/>
        </w:rPr>
        <w:t>ها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>اليه سيادة الرئيس أحمد حسن البكر للقيام</w:t>
      </w:r>
      <w:r w:rsidR="00144E22">
        <w:rPr>
          <w:rFonts w:cs="Arial"/>
          <w:sz w:val="36"/>
          <w:szCs w:val="36"/>
          <w:rtl/>
        </w:rPr>
        <w:t xml:space="preserve"> بزيارة رسمية الى العراق ، علما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انه سيحدد تاريخ هذه الزيارة في اتفاق مشترك</w:t>
      </w:r>
      <w:r w:rsidR="00447475" w:rsidRPr="00447475">
        <w:rPr>
          <w:rFonts w:cs="Arial" w:hint="cs"/>
          <w:sz w:val="36"/>
          <w:szCs w:val="36"/>
          <w:rtl/>
        </w:rPr>
        <w:t xml:space="preserve"> .</w:t>
      </w:r>
    </w:p>
    <w:p w:rsidR="00144E22" w:rsidRDefault="005061A9" w:rsidP="005A33FD">
      <w:pPr>
        <w:bidi/>
        <w:spacing w:after="0" w:line="240" w:lineRule="auto"/>
        <w:jc w:val="both"/>
        <w:rPr>
          <w:sz w:val="36"/>
          <w:szCs w:val="36"/>
          <w:rtl/>
        </w:rPr>
      </w:pPr>
      <w:r w:rsidRPr="00447475">
        <w:rPr>
          <w:rFonts w:cs="Arial" w:hint="eastAsia"/>
          <w:sz w:val="36"/>
          <w:szCs w:val="36"/>
          <w:rtl/>
        </w:rPr>
        <w:t>ومن</w:t>
      </w:r>
      <w:r w:rsidRPr="00447475">
        <w:rPr>
          <w:rFonts w:cs="Arial"/>
          <w:sz w:val="36"/>
          <w:szCs w:val="36"/>
          <w:rtl/>
        </w:rPr>
        <w:t xml:space="preserve"> جهة أخرى قبل السيد صدام حسين القيام بزيارة رسمية الى ايران</w:t>
      </w:r>
    </w:p>
    <w:p w:rsidR="00447475" w:rsidRPr="00144E22" w:rsidRDefault="005061A9" w:rsidP="005A33FD">
      <w:pPr>
        <w:bidi/>
        <w:spacing w:after="0" w:line="240" w:lineRule="auto"/>
        <w:jc w:val="both"/>
        <w:rPr>
          <w:sz w:val="36"/>
          <w:szCs w:val="36"/>
          <w:rtl/>
        </w:rPr>
      </w:pPr>
      <w:r w:rsidRPr="00447475">
        <w:rPr>
          <w:rFonts w:cs="Arial" w:hint="eastAsia"/>
          <w:sz w:val="36"/>
          <w:szCs w:val="36"/>
          <w:rtl/>
        </w:rPr>
        <w:t>في</w:t>
      </w:r>
      <w:r w:rsidRPr="00447475">
        <w:rPr>
          <w:rFonts w:cs="Arial"/>
          <w:sz w:val="36"/>
          <w:szCs w:val="36"/>
          <w:rtl/>
        </w:rPr>
        <w:t xml:space="preserve"> تاريخ يحدده الطرفان . </w:t>
      </w:r>
    </w:p>
    <w:p w:rsidR="00144E22" w:rsidRDefault="005061A9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/>
          <w:sz w:val="36"/>
          <w:szCs w:val="36"/>
          <w:rtl/>
        </w:rPr>
        <w:t xml:space="preserve">وقد آلى صاحب الجلالة الشاهنشاه والسيد صدام حسين الا </w:t>
      </w:r>
      <w:r w:rsidR="00144E22">
        <w:rPr>
          <w:rFonts w:cs="Arial"/>
          <w:sz w:val="36"/>
          <w:szCs w:val="36"/>
          <w:rtl/>
        </w:rPr>
        <w:t>ان يعبرا</w:t>
      </w:r>
    </w:p>
    <w:p w:rsidR="00144E22" w:rsidRDefault="00144E22" w:rsidP="005A33FD">
      <w:pPr>
        <w:bidi/>
        <w:spacing w:after="0" w:line="240" w:lineRule="auto"/>
        <w:jc w:val="both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بصفة خاصة علی </w:t>
      </w:r>
      <w:r w:rsidR="005061A9" w:rsidRPr="00447475">
        <w:rPr>
          <w:rFonts w:cs="Arial"/>
          <w:sz w:val="36"/>
          <w:szCs w:val="36"/>
          <w:rtl/>
        </w:rPr>
        <w:t>امت</w:t>
      </w:r>
      <w:r>
        <w:rPr>
          <w:rFonts w:cs="Arial" w:hint="cs"/>
          <w:sz w:val="36"/>
          <w:szCs w:val="36"/>
          <w:rtl/>
        </w:rPr>
        <w:t>ن</w:t>
      </w:r>
      <w:r w:rsidR="005061A9" w:rsidRPr="00447475">
        <w:rPr>
          <w:rFonts w:cs="Arial"/>
          <w:sz w:val="36"/>
          <w:szCs w:val="36"/>
          <w:rtl/>
        </w:rPr>
        <w:t>ا</w:t>
      </w:r>
      <w:r>
        <w:rPr>
          <w:rFonts w:cs="Arial" w:hint="cs"/>
          <w:sz w:val="36"/>
          <w:szCs w:val="36"/>
          <w:rtl/>
        </w:rPr>
        <w:t>نه</w:t>
      </w:r>
      <w:r w:rsidR="005061A9" w:rsidRPr="00447475">
        <w:rPr>
          <w:rFonts w:cs="Arial"/>
          <w:sz w:val="36"/>
          <w:szCs w:val="36"/>
          <w:rtl/>
        </w:rPr>
        <w:t>ما الح</w:t>
      </w:r>
      <w:r w:rsidR="00447475" w:rsidRPr="00447475">
        <w:rPr>
          <w:rFonts w:cs="Arial" w:hint="cs"/>
          <w:sz w:val="36"/>
          <w:szCs w:val="36"/>
          <w:rtl/>
        </w:rPr>
        <w:t>و</w:t>
      </w:r>
      <w:r w:rsidR="00447475" w:rsidRPr="00447475">
        <w:rPr>
          <w:rFonts w:cs="Arial"/>
          <w:sz w:val="36"/>
          <w:szCs w:val="36"/>
          <w:rtl/>
        </w:rPr>
        <w:t>ار الرئيس بومدين الذي ع</w:t>
      </w:r>
      <w:r w:rsidR="00447475" w:rsidRPr="00447475">
        <w:rPr>
          <w:rFonts w:cs="Arial" w:hint="cs"/>
          <w:sz w:val="36"/>
          <w:szCs w:val="36"/>
          <w:rtl/>
        </w:rPr>
        <w:t>م</w:t>
      </w:r>
      <w:r w:rsidR="00447475" w:rsidRPr="00447475">
        <w:rPr>
          <w:rFonts w:cs="Arial"/>
          <w:sz w:val="36"/>
          <w:szCs w:val="36"/>
          <w:rtl/>
        </w:rPr>
        <w:t>ل بدا</w:t>
      </w:r>
      <w:r w:rsidR="00447475" w:rsidRPr="00447475">
        <w:rPr>
          <w:rFonts w:cs="Arial" w:hint="cs"/>
          <w:sz w:val="36"/>
          <w:szCs w:val="36"/>
          <w:rtl/>
        </w:rPr>
        <w:t>ف</w:t>
      </w:r>
      <w:r w:rsidR="005061A9" w:rsidRPr="00447475">
        <w:rPr>
          <w:rFonts w:cs="Arial"/>
          <w:sz w:val="36"/>
          <w:szCs w:val="36"/>
          <w:rtl/>
        </w:rPr>
        <w:t>ع من</w:t>
      </w:r>
    </w:p>
    <w:p w:rsidR="005A33FD" w:rsidRDefault="00447475" w:rsidP="005A33FD">
      <w:pPr>
        <w:bidi/>
        <w:spacing w:after="0" w:line="240" w:lineRule="auto"/>
        <w:jc w:val="both"/>
        <w:rPr>
          <w:rFonts w:cs="Arial"/>
          <w:sz w:val="36"/>
          <w:szCs w:val="36"/>
          <w:rtl/>
        </w:rPr>
      </w:pPr>
      <w:r w:rsidRPr="00447475">
        <w:rPr>
          <w:rFonts w:cs="Arial" w:hint="eastAsia"/>
          <w:sz w:val="36"/>
          <w:szCs w:val="36"/>
          <w:rtl/>
        </w:rPr>
        <w:t>ال</w:t>
      </w:r>
      <w:r w:rsidRPr="00447475">
        <w:rPr>
          <w:rFonts w:cs="Arial" w:hint="cs"/>
          <w:sz w:val="36"/>
          <w:szCs w:val="36"/>
          <w:rtl/>
        </w:rPr>
        <w:t>ع</w:t>
      </w:r>
      <w:r w:rsidR="005061A9" w:rsidRPr="00447475">
        <w:rPr>
          <w:rFonts w:cs="Arial" w:hint="eastAsia"/>
          <w:sz w:val="36"/>
          <w:szCs w:val="36"/>
          <w:rtl/>
        </w:rPr>
        <w:t>واطف</w:t>
      </w:r>
      <w:r w:rsidRPr="00447475">
        <w:rPr>
          <w:rFonts w:cs="Arial"/>
          <w:sz w:val="36"/>
          <w:szCs w:val="36"/>
          <w:rtl/>
        </w:rPr>
        <w:t xml:space="preserve"> الاخوية </w:t>
      </w:r>
      <w:r w:rsidRPr="00447475">
        <w:rPr>
          <w:rFonts w:cs="Arial" w:hint="cs"/>
          <w:sz w:val="36"/>
          <w:szCs w:val="36"/>
          <w:rtl/>
        </w:rPr>
        <w:t>و</w:t>
      </w:r>
      <w:r w:rsidRPr="00447475">
        <w:rPr>
          <w:rFonts w:cs="Arial"/>
          <w:sz w:val="36"/>
          <w:szCs w:val="36"/>
          <w:rtl/>
        </w:rPr>
        <w:t>رو</w:t>
      </w:r>
      <w:r w:rsidRPr="00447475">
        <w:rPr>
          <w:rFonts w:cs="Arial" w:hint="cs"/>
          <w:sz w:val="36"/>
          <w:szCs w:val="36"/>
          <w:rtl/>
        </w:rPr>
        <w:t xml:space="preserve">ح </w:t>
      </w:r>
      <w:r w:rsidRPr="00447475">
        <w:rPr>
          <w:rFonts w:cs="Arial"/>
          <w:sz w:val="36"/>
          <w:szCs w:val="36"/>
          <w:rtl/>
        </w:rPr>
        <w:t>التزا</w:t>
      </w:r>
      <w:r w:rsidRPr="00447475">
        <w:rPr>
          <w:rFonts w:cs="Arial" w:hint="cs"/>
          <w:sz w:val="36"/>
          <w:szCs w:val="36"/>
          <w:rtl/>
        </w:rPr>
        <w:t>هة</w:t>
      </w:r>
      <w:r w:rsidR="005061A9" w:rsidRPr="00447475">
        <w:rPr>
          <w:rFonts w:cs="Arial"/>
          <w:sz w:val="36"/>
          <w:szCs w:val="36"/>
          <w:rtl/>
        </w:rPr>
        <w:t xml:space="preserve"> على اقامة اتصال مباشر بين قادة الدولتي</w:t>
      </w:r>
      <w:r w:rsidRPr="00447475">
        <w:rPr>
          <w:rFonts w:cs="Arial"/>
          <w:sz w:val="36"/>
          <w:szCs w:val="36"/>
          <w:rtl/>
        </w:rPr>
        <w:t>ن الساميتين وساهم بالتالي في بع</w:t>
      </w:r>
      <w:r w:rsidRPr="00447475">
        <w:rPr>
          <w:rFonts w:cs="Arial" w:hint="cs"/>
          <w:sz w:val="36"/>
          <w:szCs w:val="36"/>
          <w:rtl/>
        </w:rPr>
        <w:t>ث</w:t>
      </w:r>
      <w:r w:rsidR="005061A9" w:rsidRPr="00447475">
        <w:rPr>
          <w:rFonts w:cs="Arial"/>
          <w:sz w:val="36"/>
          <w:szCs w:val="36"/>
          <w:rtl/>
        </w:rPr>
        <w:t xml:space="preserve"> </w:t>
      </w:r>
      <w:r w:rsidR="005A33FD">
        <w:rPr>
          <w:rFonts w:cs="Arial" w:hint="cs"/>
          <w:sz w:val="36"/>
          <w:szCs w:val="36"/>
          <w:rtl/>
        </w:rPr>
        <w:t xml:space="preserve">عهد </w:t>
      </w:r>
      <w:r w:rsidR="005061A9" w:rsidRPr="00447475">
        <w:rPr>
          <w:rFonts w:cs="Arial"/>
          <w:sz w:val="36"/>
          <w:szCs w:val="36"/>
          <w:rtl/>
        </w:rPr>
        <w:t xml:space="preserve"> جديد</w:t>
      </w:r>
      <w:r w:rsidR="005A33FD">
        <w:rPr>
          <w:rFonts w:cs="Arial"/>
          <w:sz w:val="36"/>
          <w:szCs w:val="36"/>
          <w:rtl/>
        </w:rPr>
        <w:t xml:space="preserve"> للعلاقة بين العراق وايران وذلك</w:t>
      </w:r>
    </w:p>
    <w:p w:rsidR="005061A9" w:rsidRPr="00447475" w:rsidRDefault="005061A9" w:rsidP="005A33FD">
      <w:pPr>
        <w:bidi/>
        <w:spacing w:after="0" w:line="240" w:lineRule="auto"/>
        <w:jc w:val="both"/>
        <w:rPr>
          <w:sz w:val="36"/>
          <w:szCs w:val="36"/>
        </w:rPr>
      </w:pPr>
      <w:r w:rsidRPr="00447475">
        <w:rPr>
          <w:rFonts w:cs="Arial"/>
          <w:sz w:val="36"/>
          <w:szCs w:val="36"/>
          <w:rtl/>
        </w:rPr>
        <w:t>تحقيقا للمصلحة العليا لمستقبل المنطقه المعنية</w:t>
      </w:r>
      <w:r w:rsidR="005A33FD">
        <w:rPr>
          <w:rFonts w:cs="Arial" w:hint="cs"/>
          <w:sz w:val="36"/>
          <w:szCs w:val="36"/>
          <w:rtl/>
        </w:rPr>
        <w:t xml:space="preserve"> </w:t>
      </w:r>
      <w:r w:rsidR="00447475" w:rsidRPr="00447475">
        <w:rPr>
          <w:rFonts w:hint="cs"/>
          <w:sz w:val="36"/>
          <w:szCs w:val="36"/>
          <w:rtl/>
        </w:rPr>
        <w:t>) .</w:t>
      </w:r>
    </w:p>
    <w:sectPr w:rsidR="005061A9" w:rsidRPr="00447475" w:rsidSect="005A33F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40"/>
    <w:rsid w:val="0013454C"/>
    <w:rsid w:val="00144E22"/>
    <w:rsid w:val="004110E4"/>
    <w:rsid w:val="00447475"/>
    <w:rsid w:val="004F2AFE"/>
    <w:rsid w:val="005061A9"/>
    <w:rsid w:val="005A33FD"/>
    <w:rsid w:val="00717860"/>
    <w:rsid w:val="008245C1"/>
    <w:rsid w:val="00BA2A40"/>
    <w:rsid w:val="00E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8268"/>
  <w15:chartTrackingRefBased/>
  <w15:docId w15:val="{426A6EAA-C63C-4401-B99B-B5592243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ALLAH</cp:lastModifiedBy>
  <cp:revision>6</cp:revision>
  <dcterms:created xsi:type="dcterms:W3CDTF">2024-03-06T19:17:00Z</dcterms:created>
  <dcterms:modified xsi:type="dcterms:W3CDTF">2024-03-06T20:20:00Z</dcterms:modified>
</cp:coreProperties>
</file>